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886" w:tblpY="-67"/>
        <w:tblW w:w="9039" w:type="dxa"/>
        <w:tblBorders>
          <w:bottom w:val="thinThickSmallGap" w:sz="24" w:space="0" w:color="auto"/>
          <w:insideH w:val="thinThickSmallGap" w:sz="2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134"/>
        <w:gridCol w:w="3686"/>
      </w:tblGrid>
      <w:tr w:rsidR="00344265" w:rsidRPr="00D70B13" w:rsidTr="00187D7A">
        <w:trPr>
          <w:trHeight w:val="2828"/>
        </w:trPr>
        <w:tc>
          <w:tcPr>
            <w:tcW w:w="421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АДЫГЭ РЕСПУБЛИК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ТЭХЪУТЭМЫКЪОЕ РАЙОН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МУНИЦИПАЛЬНЭ ЗЭХЭТ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«КОЗЭТ КЪУАДЖЭ Т</w:t>
            </w:r>
            <w:r w:rsidRPr="004B079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4B0799">
              <w:rPr>
                <w:rFonts w:ascii="Times New Roman" w:hAnsi="Times New Roman" w:cs="Times New Roman"/>
                <w:b/>
              </w:rPr>
              <w:t>ЫСЫП</w:t>
            </w:r>
            <w:r w:rsidRPr="004B079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4B0799">
              <w:rPr>
                <w:rFonts w:ascii="Times New Roman" w:hAnsi="Times New Roman" w:cs="Times New Roman"/>
                <w:b/>
              </w:rPr>
              <w:t>ЭМ»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И АДМИНИСТРАЦИЙ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0799">
              <w:rPr>
                <w:rFonts w:ascii="Times New Roman" w:hAnsi="Times New Roman" w:cs="Times New Roman"/>
              </w:rPr>
              <w:t xml:space="preserve">385129 </w:t>
            </w:r>
            <w:proofErr w:type="spellStart"/>
            <w:r w:rsidRPr="004B0799">
              <w:rPr>
                <w:rFonts w:ascii="Times New Roman" w:hAnsi="Times New Roman" w:cs="Times New Roman"/>
              </w:rPr>
              <w:t>къ</w:t>
            </w:r>
            <w:proofErr w:type="spellEnd"/>
            <w:r w:rsidRPr="004B079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B0799">
              <w:rPr>
                <w:rFonts w:ascii="Times New Roman" w:hAnsi="Times New Roman" w:cs="Times New Roman"/>
              </w:rPr>
              <w:t>Козэт</w:t>
            </w:r>
            <w:proofErr w:type="spellEnd"/>
            <w:r w:rsidRPr="004B0799">
              <w:rPr>
                <w:rFonts w:ascii="Times New Roman" w:hAnsi="Times New Roman" w:cs="Times New Roman"/>
              </w:rPr>
              <w:t>,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0799">
              <w:rPr>
                <w:rFonts w:ascii="Times New Roman" w:hAnsi="Times New Roman" w:cs="Times New Roman"/>
              </w:rPr>
              <w:t>ур</w:t>
            </w:r>
            <w:proofErr w:type="spellEnd"/>
            <w:r w:rsidRPr="004B0799">
              <w:rPr>
                <w:rFonts w:ascii="Times New Roman" w:hAnsi="Times New Roman" w:cs="Times New Roman"/>
              </w:rPr>
              <w:t>. Ш</w:t>
            </w:r>
            <w:proofErr w:type="gramStart"/>
            <w:r w:rsidRPr="004B0799">
              <w:rPr>
                <w:rFonts w:ascii="Times New Roman" w:hAnsi="Times New Roman" w:cs="Times New Roman"/>
                <w:lang w:val="en-US"/>
              </w:rPr>
              <w:t>I</w:t>
            </w:r>
            <w:proofErr w:type="spellStart"/>
            <w:proofErr w:type="gramEnd"/>
            <w:r w:rsidRPr="004B0799">
              <w:rPr>
                <w:rFonts w:ascii="Times New Roman" w:hAnsi="Times New Roman" w:cs="Times New Roman"/>
              </w:rPr>
              <w:t>эжь</w:t>
            </w:r>
            <w:proofErr w:type="spellEnd"/>
            <w:r w:rsidRPr="004B0799">
              <w:rPr>
                <w:rFonts w:ascii="Times New Roman" w:hAnsi="Times New Roman" w:cs="Times New Roman"/>
              </w:rPr>
              <w:t xml:space="preserve"> ч</w:t>
            </w:r>
            <w:r w:rsidRPr="004B0799">
              <w:rPr>
                <w:rFonts w:ascii="Times New Roman" w:hAnsi="Times New Roman" w:cs="Times New Roman"/>
                <w:lang w:val="en-US"/>
              </w:rPr>
              <w:t>I</w:t>
            </w:r>
            <w:proofErr w:type="spellStart"/>
            <w:r w:rsidRPr="004B0799">
              <w:rPr>
                <w:rFonts w:ascii="Times New Roman" w:hAnsi="Times New Roman" w:cs="Times New Roman"/>
              </w:rPr>
              <w:t>ып</w:t>
            </w:r>
            <w:proofErr w:type="spellEnd"/>
            <w:r w:rsidRPr="004B0799">
              <w:rPr>
                <w:rFonts w:ascii="Times New Roman" w:hAnsi="Times New Roman" w:cs="Times New Roman"/>
                <w:lang w:val="en-US"/>
              </w:rPr>
              <w:t>I</w:t>
            </w:r>
            <w:r w:rsidRPr="004B0799">
              <w:rPr>
                <w:rFonts w:ascii="Times New Roman" w:hAnsi="Times New Roman" w:cs="Times New Roman"/>
              </w:rPr>
              <w:t xml:space="preserve">  2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0799">
              <w:rPr>
                <w:rFonts w:ascii="Times New Roman" w:hAnsi="Times New Roman" w:cs="Times New Roman"/>
              </w:rPr>
              <w:t>тел. 99 – 7 – 25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44265" w:rsidRPr="004B0799" w:rsidRDefault="00A364AA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6400800" distR="6400800" simplePos="0" relativeHeight="251659264" behindDoc="0" locked="0" layoutInCell="1" allowOverlap="1">
                  <wp:simplePos x="0" y="0"/>
                  <wp:positionH relativeFrom="margin">
                    <wp:posOffset>-94615</wp:posOffset>
                  </wp:positionH>
                  <wp:positionV relativeFrom="paragraph">
                    <wp:posOffset>208915</wp:posOffset>
                  </wp:positionV>
                  <wp:extent cx="687705" cy="689610"/>
                  <wp:effectExtent l="19050" t="0" r="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64" t="8804" r="12349" b="119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689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8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РЕСПУБЛИКА АДЫГЕЯ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ТАХТАМУКАЙСКИЙ РАЙОН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B0799">
              <w:rPr>
                <w:rFonts w:ascii="Times New Roman" w:hAnsi="Times New Roman" w:cs="Times New Roman"/>
                <w:b/>
              </w:rPr>
              <w:t>«КОЗЕТСКОЕ СЕЛЬСКОЕ ПОСЕЛЕНИЕ»</w:t>
            </w:r>
          </w:p>
          <w:p w:rsidR="00344265" w:rsidRPr="004B0799" w:rsidRDefault="00344265" w:rsidP="00187D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0799">
              <w:rPr>
                <w:rFonts w:ascii="Times New Roman" w:hAnsi="Times New Roman" w:cs="Times New Roman"/>
              </w:rPr>
              <w:t xml:space="preserve">385129, а. </w:t>
            </w:r>
            <w:proofErr w:type="spellStart"/>
            <w:r w:rsidRPr="004B0799">
              <w:rPr>
                <w:rFonts w:ascii="Times New Roman" w:hAnsi="Times New Roman" w:cs="Times New Roman"/>
              </w:rPr>
              <w:t>Козет</w:t>
            </w:r>
            <w:proofErr w:type="spellEnd"/>
            <w:r w:rsidRPr="004B0799">
              <w:rPr>
                <w:rFonts w:ascii="Times New Roman" w:hAnsi="Times New Roman" w:cs="Times New Roman"/>
              </w:rPr>
              <w:t>, ул.</w:t>
            </w:r>
            <w:r w:rsidR="0034150F">
              <w:rPr>
                <w:rFonts w:ascii="Times New Roman" w:hAnsi="Times New Roman" w:cs="Times New Roman"/>
              </w:rPr>
              <w:t xml:space="preserve"> </w:t>
            </w:r>
            <w:r w:rsidRPr="004B0799">
              <w:rPr>
                <w:rFonts w:ascii="Times New Roman" w:hAnsi="Times New Roman" w:cs="Times New Roman"/>
              </w:rPr>
              <w:t>Площадь Памяти 2</w:t>
            </w:r>
          </w:p>
          <w:p w:rsidR="00344265" w:rsidRPr="00F612CE" w:rsidRDefault="00344265" w:rsidP="00F612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0799">
              <w:rPr>
                <w:rFonts w:ascii="Times New Roman" w:hAnsi="Times New Roman" w:cs="Times New Roman"/>
              </w:rPr>
              <w:t>тел.99 – 7 – 25</w:t>
            </w:r>
          </w:p>
        </w:tc>
      </w:tr>
    </w:tbl>
    <w:p w:rsidR="00344265" w:rsidRDefault="00344265"/>
    <w:p w:rsidR="00724FBC" w:rsidRPr="00900E49" w:rsidRDefault="00783B0B" w:rsidP="00C85D5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</w:t>
      </w:r>
      <w:r w:rsidR="00344265" w:rsidRPr="00900E49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344265" w:rsidRPr="00761B24" w:rsidRDefault="00344265">
      <w:pPr>
        <w:rPr>
          <w:rFonts w:ascii="Times New Roman" w:hAnsi="Times New Roman" w:cs="Times New Roman"/>
          <w:sz w:val="28"/>
          <w:szCs w:val="28"/>
        </w:rPr>
      </w:pPr>
      <w:r w:rsidRPr="00761B24">
        <w:rPr>
          <w:rFonts w:ascii="Times New Roman" w:hAnsi="Times New Roman" w:cs="Times New Roman"/>
          <w:b/>
          <w:sz w:val="28"/>
          <w:szCs w:val="28"/>
        </w:rPr>
        <w:t>«</w:t>
      </w:r>
      <w:r w:rsidR="00783B0B">
        <w:rPr>
          <w:rFonts w:ascii="Times New Roman" w:hAnsi="Times New Roman" w:cs="Times New Roman"/>
          <w:sz w:val="28"/>
          <w:szCs w:val="28"/>
        </w:rPr>
        <w:t>27</w:t>
      </w:r>
      <w:r w:rsidR="008B6DF6" w:rsidRPr="00761B24">
        <w:rPr>
          <w:rFonts w:ascii="Times New Roman" w:hAnsi="Times New Roman" w:cs="Times New Roman"/>
          <w:sz w:val="28"/>
          <w:szCs w:val="28"/>
        </w:rPr>
        <w:t xml:space="preserve">» </w:t>
      </w:r>
      <w:r w:rsidR="00783B0B">
        <w:rPr>
          <w:rFonts w:ascii="Times New Roman" w:hAnsi="Times New Roman" w:cs="Times New Roman"/>
          <w:sz w:val="28"/>
          <w:szCs w:val="28"/>
        </w:rPr>
        <w:t xml:space="preserve">  декабря </w:t>
      </w:r>
      <w:r w:rsidR="009D3B28" w:rsidRPr="00761B24">
        <w:rPr>
          <w:rFonts w:ascii="Times New Roman" w:hAnsi="Times New Roman" w:cs="Times New Roman"/>
          <w:sz w:val="28"/>
          <w:szCs w:val="28"/>
        </w:rPr>
        <w:t xml:space="preserve"> </w:t>
      </w:r>
      <w:r w:rsidRPr="00761B24">
        <w:rPr>
          <w:rFonts w:ascii="Times New Roman" w:hAnsi="Times New Roman" w:cs="Times New Roman"/>
          <w:sz w:val="28"/>
          <w:szCs w:val="28"/>
        </w:rPr>
        <w:t>2</w:t>
      </w:r>
      <w:r w:rsidR="003128C5" w:rsidRPr="00761B24">
        <w:rPr>
          <w:rFonts w:ascii="Times New Roman" w:hAnsi="Times New Roman" w:cs="Times New Roman"/>
          <w:sz w:val="28"/>
          <w:szCs w:val="28"/>
        </w:rPr>
        <w:t>01</w:t>
      </w:r>
      <w:r w:rsidR="005A61B5" w:rsidRPr="00761B24">
        <w:rPr>
          <w:rFonts w:ascii="Times New Roman" w:hAnsi="Times New Roman" w:cs="Times New Roman"/>
          <w:sz w:val="28"/>
          <w:szCs w:val="28"/>
        </w:rPr>
        <w:t>8</w:t>
      </w:r>
      <w:r w:rsidR="000A0C1A" w:rsidRPr="00761B24">
        <w:rPr>
          <w:rFonts w:ascii="Times New Roman" w:hAnsi="Times New Roman" w:cs="Times New Roman"/>
          <w:sz w:val="28"/>
          <w:szCs w:val="28"/>
        </w:rPr>
        <w:t xml:space="preserve"> </w:t>
      </w:r>
      <w:r w:rsidR="00697001" w:rsidRPr="00761B24">
        <w:rPr>
          <w:rFonts w:ascii="Times New Roman" w:hAnsi="Times New Roman" w:cs="Times New Roman"/>
          <w:sz w:val="28"/>
          <w:szCs w:val="28"/>
        </w:rPr>
        <w:t xml:space="preserve">г.                     </w:t>
      </w:r>
      <w:r w:rsidR="005A61B5" w:rsidRPr="00761B24">
        <w:rPr>
          <w:rFonts w:ascii="Times New Roman" w:hAnsi="Times New Roman" w:cs="Times New Roman"/>
          <w:sz w:val="28"/>
          <w:szCs w:val="28"/>
        </w:rPr>
        <w:t xml:space="preserve">   </w:t>
      </w:r>
      <w:r w:rsidR="00E830C0">
        <w:rPr>
          <w:rFonts w:ascii="Times New Roman" w:hAnsi="Times New Roman" w:cs="Times New Roman"/>
          <w:sz w:val="28"/>
          <w:szCs w:val="28"/>
        </w:rPr>
        <w:t xml:space="preserve">  </w:t>
      </w:r>
      <w:r w:rsidR="0009388D">
        <w:rPr>
          <w:rFonts w:ascii="Times New Roman" w:hAnsi="Times New Roman" w:cs="Times New Roman"/>
          <w:sz w:val="28"/>
          <w:szCs w:val="28"/>
        </w:rPr>
        <w:t xml:space="preserve"> </w:t>
      </w:r>
      <w:r w:rsidR="003128C5" w:rsidRPr="00761B24">
        <w:rPr>
          <w:rFonts w:ascii="Times New Roman" w:hAnsi="Times New Roman" w:cs="Times New Roman"/>
          <w:sz w:val="28"/>
          <w:szCs w:val="28"/>
        </w:rPr>
        <w:t>№</w:t>
      </w:r>
      <w:r w:rsidR="00FD5DA8">
        <w:rPr>
          <w:rFonts w:ascii="Times New Roman" w:hAnsi="Times New Roman" w:cs="Times New Roman"/>
          <w:sz w:val="28"/>
          <w:szCs w:val="28"/>
        </w:rPr>
        <w:t xml:space="preserve">  </w:t>
      </w:r>
      <w:r w:rsidR="00783B0B">
        <w:rPr>
          <w:rFonts w:ascii="Times New Roman" w:hAnsi="Times New Roman" w:cs="Times New Roman"/>
          <w:sz w:val="28"/>
          <w:szCs w:val="28"/>
        </w:rPr>
        <w:t xml:space="preserve"> </w:t>
      </w:r>
      <w:r w:rsidR="00B572A4">
        <w:rPr>
          <w:rFonts w:ascii="Times New Roman" w:hAnsi="Times New Roman" w:cs="Times New Roman"/>
          <w:sz w:val="28"/>
          <w:szCs w:val="28"/>
        </w:rPr>
        <w:t>201</w:t>
      </w:r>
      <w:r w:rsidR="00783B0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61B24">
        <w:rPr>
          <w:rFonts w:ascii="Times New Roman" w:hAnsi="Times New Roman" w:cs="Times New Roman"/>
          <w:sz w:val="28"/>
          <w:szCs w:val="28"/>
        </w:rPr>
        <w:t xml:space="preserve">  </w:t>
      </w:r>
      <w:r w:rsidR="000A0C1A" w:rsidRPr="00761B24">
        <w:rPr>
          <w:rFonts w:ascii="Times New Roman" w:hAnsi="Times New Roman" w:cs="Times New Roman"/>
          <w:sz w:val="28"/>
          <w:szCs w:val="28"/>
        </w:rPr>
        <w:t xml:space="preserve">  </w:t>
      </w:r>
      <w:r w:rsidR="00A87E1C">
        <w:rPr>
          <w:rFonts w:ascii="Times New Roman" w:hAnsi="Times New Roman" w:cs="Times New Roman"/>
          <w:sz w:val="28"/>
          <w:szCs w:val="28"/>
        </w:rPr>
        <w:t xml:space="preserve">   </w:t>
      </w:r>
      <w:r w:rsidRPr="00761B24">
        <w:rPr>
          <w:rFonts w:ascii="Times New Roman" w:hAnsi="Times New Roman" w:cs="Times New Roman"/>
          <w:sz w:val="28"/>
          <w:szCs w:val="28"/>
        </w:rPr>
        <w:t xml:space="preserve">аул </w:t>
      </w:r>
      <w:proofErr w:type="spellStart"/>
      <w:r w:rsidRPr="00761B24">
        <w:rPr>
          <w:rFonts w:ascii="Times New Roman" w:hAnsi="Times New Roman" w:cs="Times New Roman"/>
          <w:sz w:val="28"/>
          <w:szCs w:val="28"/>
        </w:rPr>
        <w:t>Козет</w:t>
      </w:r>
      <w:proofErr w:type="spellEnd"/>
    </w:p>
    <w:p w:rsidR="00B572A4" w:rsidRPr="008732A0" w:rsidRDefault="00B572A4" w:rsidP="00B572A4">
      <w:pPr>
        <w:pStyle w:val="ConsPlusTitle"/>
        <w:rPr>
          <w:rFonts w:ascii="Times New Roman" w:hAnsi="Times New Roman" w:cs="Times New Roman"/>
          <w:b w:val="0"/>
          <w:i/>
          <w:sz w:val="28"/>
          <w:szCs w:val="28"/>
        </w:rPr>
      </w:pPr>
      <w:r w:rsidRPr="008732A0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главы администрация</w:t>
      </w:r>
    </w:p>
    <w:p w:rsidR="00B572A4" w:rsidRDefault="00B572A4" w:rsidP="00B572A4">
      <w:pPr>
        <w:pStyle w:val="2"/>
        <w:tabs>
          <w:tab w:val="left" w:pos="708"/>
        </w:tabs>
        <w:spacing w:before="0" w:after="0"/>
        <w:rPr>
          <w:rFonts w:ascii="Times New Roman" w:hAnsi="Times New Roman"/>
          <w:b w:val="0"/>
          <w:i w:val="0"/>
        </w:rPr>
      </w:pPr>
      <w:r w:rsidRPr="008732A0">
        <w:rPr>
          <w:rFonts w:ascii="Times New Roman" w:hAnsi="Times New Roman"/>
          <w:b w:val="0"/>
          <w:i w:val="0"/>
        </w:rPr>
        <w:t>МО «</w:t>
      </w:r>
      <w:proofErr w:type="spellStart"/>
      <w:r>
        <w:rPr>
          <w:rFonts w:ascii="Times New Roman" w:hAnsi="Times New Roman"/>
          <w:b w:val="0"/>
          <w:i w:val="0"/>
        </w:rPr>
        <w:t>Козетское</w:t>
      </w:r>
      <w:proofErr w:type="spellEnd"/>
      <w:r w:rsidRPr="008732A0">
        <w:rPr>
          <w:rFonts w:ascii="Times New Roman" w:hAnsi="Times New Roman"/>
          <w:b w:val="0"/>
          <w:i w:val="0"/>
        </w:rPr>
        <w:t xml:space="preserve"> сельское поселение» от </w:t>
      </w:r>
      <w:r>
        <w:rPr>
          <w:rFonts w:ascii="Times New Roman" w:hAnsi="Times New Roman"/>
          <w:b w:val="0"/>
          <w:i w:val="0"/>
        </w:rPr>
        <w:t>28</w:t>
      </w:r>
      <w:r w:rsidRPr="008732A0">
        <w:rPr>
          <w:rFonts w:ascii="Times New Roman" w:hAnsi="Times New Roman"/>
          <w:b w:val="0"/>
          <w:i w:val="0"/>
        </w:rPr>
        <w:t>.</w:t>
      </w:r>
      <w:r>
        <w:rPr>
          <w:rFonts w:ascii="Times New Roman" w:hAnsi="Times New Roman"/>
          <w:b w:val="0"/>
          <w:i w:val="0"/>
        </w:rPr>
        <w:t>04</w:t>
      </w:r>
      <w:r w:rsidRPr="008732A0">
        <w:rPr>
          <w:rFonts w:ascii="Times New Roman" w:hAnsi="Times New Roman"/>
          <w:b w:val="0"/>
          <w:i w:val="0"/>
        </w:rPr>
        <w:t>.201</w:t>
      </w:r>
      <w:r>
        <w:rPr>
          <w:rFonts w:ascii="Times New Roman" w:hAnsi="Times New Roman"/>
          <w:b w:val="0"/>
          <w:i w:val="0"/>
        </w:rPr>
        <w:t>6</w:t>
      </w:r>
      <w:r w:rsidRPr="008732A0">
        <w:rPr>
          <w:rFonts w:ascii="Times New Roman" w:hAnsi="Times New Roman"/>
          <w:b w:val="0"/>
          <w:i w:val="0"/>
        </w:rPr>
        <w:t>г.</w:t>
      </w:r>
      <w:r>
        <w:rPr>
          <w:rFonts w:ascii="Times New Roman" w:hAnsi="Times New Roman"/>
          <w:b w:val="0"/>
          <w:i w:val="0"/>
        </w:rPr>
        <w:t xml:space="preserve"> </w:t>
      </w:r>
      <w:r w:rsidRPr="008732A0">
        <w:rPr>
          <w:rFonts w:ascii="Times New Roman" w:hAnsi="Times New Roman"/>
          <w:b w:val="0"/>
          <w:i w:val="0"/>
        </w:rPr>
        <w:t>№</w:t>
      </w:r>
      <w:r>
        <w:rPr>
          <w:rFonts w:ascii="Times New Roman" w:hAnsi="Times New Roman"/>
          <w:b w:val="0"/>
          <w:i w:val="0"/>
        </w:rPr>
        <w:t xml:space="preserve"> 70</w:t>
      </w:r>
    </w:p>
    <w:p w:rsidR="00B572A4" w:rsidRPr="008732A0" w:rsidRDefault="00B572A4" w:rsidP="00B572A4">
      <w:pPr>
        <w:pStyle w:val="2"/>
        <w:tabs>
          <w:tab w:val="left" w:pos="708"/>
        </w:tabs>
        <w:spacing w:before="0" w:after="0"/>
        <w:rPr>
          <w:rFonts w:ascii="Times New Roman" w:hAnsi="Times New Roman"/>
          <w:b w:val="0"/>
          <w:i w:val="0"/>
        </w:rPr>
      </w:pPr>
      <w:r w:rsidRPr="008732A0">
        <w:rPr>
          <w:rFonts w:ascii="Times New Roman" w:hAnsi="Times New Roman"/>
          <w:b w:val="0"/>
          <w:i w:val="0"/>
        </w:rPr>
        <w:t xml:space="preserve">«Об утверждении административного регламента </w:t>
      </w:r>
      <w:proofErr w:type="gramStart"/>
      <w:r>
        <w:rPr>
          <w:rFonts w:ascii="Times New Roman" w:hAnsi="Times New Roman"/>
          <w:b w:val="0"/>
          <w:i w:val="0"/>
        </w:rPr>
        <w:t>по</w:t>
      </w:r>
      <w:proofErr w:type="gramEnd"/>
    </w:p>
    <w:p w:rsidR="00B572A4" w:rsidRDefault="00B572A4" w:rsidP="00B572A4">
      <w:pPr>
        <w:pStyle w:val="2"/>
        <w:tabs>
          <w:tab w:val="left" w:pos="708"/>
        </w:tabs>
        <w:spacing w:before="0" w:after="0"/>
        <w:rPr>
          <w:rFonts w:ascii="Times New Roman" w:hAnsi="Times New Roman"/>
          <w:b w:val="0"/>
          <w:i w:val="0"/>
        </w:rPr>
      </w:pPr>
      <w:r w:rsidRPr="008732A0">
        <w:rPr>
          <w:rFonts w:ascii="Times New Roman" w:hAnsi="Times New Roman"/>
          <w:b w:val="0"/>
          <w:i w:val="0"/>
        </w:rPr>
        <w:t>предоставлени</w:t>
      </w:r>
      <w:r>
        <w:rPr>
          <w:rFonts w:ascii="Times New Roman" w:hAnsi="Times New Roman"/>
          <w:b w:val="0"/>
          <w:i w:val="0"/>
        </w:rPr>
        <w:t>ю</w:t>
      </w:r>
      <w:r w:rsidRPr="008732A0">
        <w:rPr>
          <w:rFonts w:ascii="Times New Roman" w:hAnsi="Times New Roman"/>
        </w:rPr>
        <w:t xml:space="preserve"> </w:t>
      </w:r>
      <w:r w:rsidRPr="008732A0">
        <w:rPr>
          <w:rFonts w:ascii="Times New Roman" w:hAnsi="Times New Roman"/>
          <w:b w:val="0"/>
          <w:i w:val="0"/>
        </w:rPr>
        <w:t xml:space="preserve">муниципальной услуги </w:t>
      </w:r>
    </w:p>
    <w:p w:rsidR="00B572A4" w:rsidRPr="008732A0" w:rsidRDefault="00B572A4" w:rsidP="00B572A4">
      <w:pPr>
        <w:pStyle w:val="2"/>
        <w:tabs>
          <w:tab w:val="left" w:pos="708"/>
        </w:tabs>
        <w:spacing w:before="0" w:after="0"/>
        <w:rPr>
          <w:rFonts w:ascii="Times New Roman" w:hAnsi="Times New Roman"/>
          <w:b w:val="0"/>
          <w:i w:val="0"/>
        </w:rPr>
      </w:pPr>
      <w:r w:rsidRPr="008732A0">
        <w:rPr>
          <w:rFonts w:ascii="Times New Roman" w:hAnsi="Times New Roman"/>
          <w:b w:val="0"/>
          <w:i w:val="0"/>
        </w:rPr>
        <w:t>«Согласование</w:t>
      </w:r>
      <w:r>
        <w:rPr>
          <w:rFonts w:ascii="Times New Roman" w:hAnsi="Times New Roman"/>
          <w:b w:val="0"/>
          <w:i w:val="0"/>
        </w:rPr>
        <w:t xml:space="preserve"> проведения работ в технических и охранных зонах</w:t>
      </w:r>
      <w:r w:rsidRPr="008732A0">
        <w:rPr>
          <w:rFonts w:ascii="Times New Roman" w:hAnsi="Times New Roman"/>
        </w:rPr>
        <w:t>»</w:t>
      </w:r>
    </w:p>
    <w:p w:rsidR="00783B0B" w:rsidRPr="00A87E1C" w:rsidRDefault="00783B0B" w:rsidP="00DC0E07">
      <w:pPr>
        <w:pStyle w:val="2"/>
        <w:tabs>
          <w:tab w:val="left" w:pos="708"/>
        </w:tabs>
        <w:spacing w:before="0" w:after="0"/>
        <w:rPr>
          <w:rFonts w:ascii="Times New Roman" w:hAnsi="Times New Roman"/>
          <w:b w:val="0"/>
          <w:i w:val="0"/>
          <w:color w:val="000000" w:themeColor="text1"/>
        </w:rPr>
      </w:pPr>
    </w:p>
    <w:p w:rsidR="00DC0E07" w:rsidRPr="00A87E1C" w:rsidRDefault="00783B0B" w:rsidP="00570838">
      <w:pPr>
        <w:pStyle w:val="2"/>
        <w:tabs>
          <w:tab w:val="left" w:pos="708"/>
        </w:tabs>
        <w:spacing w:before="0" w:after="0"/>
        <w:rPr>
          <w:rFonts w:ascii="Times New Roman" w:hAnsi="Times New Roman"/>
          <w:b w:val="0"/>
          <w:i w:val="0"/>
          <w:color w:val="000000" w:themeColor="text1"/>
        </w:rPr>
      </w:pPr>
      <w:r w:rsidRPr="00A87E1C">
        <w:rPr>
          <w:rFonts w:ascii="Times New Roman" w:hAnsi="Times New Roman"/>
          <w:b w:val="0"/>
          <w:i w:val="0"/>
          <w:color w:val="000000" w:themeColor="text1"/>
        </w:rPr>
        <w:t>В целях приведения в соответствие с федеральным законодательством</w:t>
      </w:r>
    </w:p>
    <w:p w:rsidR="00DC0E07" w:rsidRPr="00A87E1C" w:rsidRDefault="00DC0E07" w:rsidP="00DC0E0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E07" w:rsidRPr="00A87E1C" w:rsidRDefault="00DC0E07" w:rsidP="00DC0E07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DC0E07" w:rsidRPr="00A87E1C" w:rsidRDefault="00DC0E07" w:rsidP="00DC0E07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1D81" w:rsidRPr="00B572A4" w:rsidRDefault="00FD5DA8" w:rsidP="00401D81">
      <w:pPr>
        <w:autoSpaceDE w:val="0"/>
        <w:autoSpaceDN w:val="0"/>
        <w:adjustRightInd w:val="0"/>
        <w:spacing w:before="108" w:after="108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401D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Раздел 5 Административного регламента предоставления </w:t>
      </w:r>
      <w:r w:rsidRPr="00B572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муниципальной услуги </w:t>
      </w:r>
      <w:r w:rsidR="00B572A4" w:rsidRPr="00B572A4">
        <w:rPr>
          <w:rFonts w:ascii="Times New Roman" w:hAnsi="Times New Roman"/>
          <w:sz w:val="28"/>
          <w:szCs w:val="28"/>
        </w:rPr>
        <w:t>«Согласование проведения работ в технических и охранных зонах»</w:t>
      </w:r>
    </w:p>
    <w:p w:rsidR="00FD5DA8" w:rsidRPr="00AC2D09" w:rsidRDefault="00AC2D09" w:rsidP="00AC2D09">
      <w:pPr>
        <w:autoSpaceDE w:val="0"/>
        <w:autoSpaceDN w:val="0"/>
        <w:adjustRightInd w:val="0"/>
        <w:spacing w:before="108" w:after="108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C2D0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D5DA8" w:rsidRPr="00AC2D0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изложить в следующей редакции: </w:t>
      </w:r>
    </w:p>
    <w:p w:rsidR="00FD5DA8" w:rsidRPr="00A87E1C" w:rsidRDefault="00FD5DA8" w:rsidP="00AC2D09">
      <w:pPr>
        <w:autoSpaceDE w:val="0"/>
        <w:autoSpaceDN w:val="0"/>
        <w:adjustRightInd w:val="0"/>
        <w:spacing w:before="108" w:after="108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«Раздел 5. Досудебный (внесудебный) порядок обжалования решения и действия (бездействия) органа местного самоуправления, предоставляющего муниципальную  услугу, а также его должностных лиц, а также организаций, осуществляющих функции по предоставлению муниципальных услуг, их работников при предоставлении муниципальной услуги.</w:t>
      </w: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1. Информация для заявителя о его праве подать жалобу на решения и (или) действия (бездействие) органа местного самоуправления, предоставляющего муниципальную  услугу, а также его должностных лиц, а также организаций, осуществляющих функции по предоставлению муниципальных услуг, их работников при предоставлении муниципальной услуги.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1.1. Заявитель имеет право подать жалобу на решения и (или) действия органа местного самоуправления, предоставляющего муниципальную  услугу, а также его должностных лиц, а также организаций, осуществляющих функции по предоставлению муниципальных услуг, их работников при предоставлении муниципальной услуги (далее - жалоба), а также в досудебном (внесудебном) порядке, в том числе в следующих случаях: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нарушение срока регистрации заявления;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нарушение срока предоставления муниципальной услуги;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Адыгея для предоставления муниципальной или муниципальной услуги;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Адыгея;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Адыгея, для предоставления муниципальной услуги;</w:t>
      </w:r>
    </w:p>
    <w:p w:rsidR="00FD5DA8" w:rsidRPr="00A87E1C" w:rsidRDefault="00FD5DA8" w:rsidP="00FD5D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Адыгея;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ж) отказ МО «</w:t>
      </w:r>
      <w:proofErr w:type="spell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Козетское</w:t>
      </w:r>
      <w:proofErr w:type="spell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сельское поселение», его должностных лиц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и) приостановление предоставления муниципальной услуги, если основания приостановления не предусмотрены федеральными законами и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принятыми в соответствии с ними иными нормативными правовыми актами Российской Федерации, законами и иными нормативными правовыми актами Республики Адыгея.</w:t>
      </w:r>
      <w:proofErr w:type="gramEnd"/>
    </w:p>
    <w:p w:rsidR="00FD5DA8" w:rsidRPr="00A87E1C" w:rsidRDefault="00FD5DA8" w:rsidP="00FD5D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или муниципальной услуги, либо в предоставлении муниципальной или муниципальной услуги, за исключением случаев, предусмотренных </w:t>
      </w:r>
      <w:hyperlink w:anchor="sub_7014" w:history="1">
        <w:r w:rsidRPr="00A87E1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пунктом 4 части 1 статьи 7</w:t>
        </w:r>
      </w:hyperlink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 210-ФЗ. </w:t>
      </w:r>
    </w:p>
    <w:p w:rsidR="00B572A4" w:rsidRDefault="00B572A4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B572A4" w:rsidRDefault="00B572A4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B572A4" w:rsidRDefault="00B572A4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2. Предмет жалобы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 Предметом жалобы является нарушение прав и законных интересов заявителя, противоправные решения и (или) действия (бездействие) органа и должностных лиц, осуществляющих функции по предоставлению муниципальных услуг, их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3.1. Жалоба подается в письменной форме на бумажном носителе, в электронной форме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Администрацию МО «</w:t>
      </w:r>
      <w:proofErr w:type="spell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Козетское</w:t>
      </w:r>
      <w:proofErr w:type="spell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сельское поселение» на имя Главы МО «</w:t>
      </w:r>
      <w:proofErr w:type="spell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Козетское</w:t>
      </w:r>
      <w:proofErr w:type="spell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сельское поселение» или его заместителя, к компетенции которого отнесены вопросы предоставления данной услуги.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4. Порядок подачи и рассмотрения жалобы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 Жалоба должна содержать: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наименование уполномоченного органа, предоставляющего муниципальную  услугу, фамилию, имя, отчество (при наличии) их должностных лиц, предоставляющих муниципальную  услугу, и (или) их руководителей, решения и действия (бездействие) которых обжалуются;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сведения об обжалуемых решениях и (или) действиях (бездействии) уполномоченного органа, должностного лица уполномоченного органа, осуществляющих функции по предоставлению муниципальных услуг, их руководителей и (или) работников;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организаций, осуществляющих функции по предоставлению муниципальных услуг, их руководителей и (или) работников.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могут быть представлены документы (при наличии), подтверждающие его доводы либо их копии.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 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Время приема жалоб должно совпадать со временем предоставления муниципальных услуг.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 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 В электронном виде жалоба может быть подана заявителем посредством сайта уполномоченного органа, Единого портала, портала услуг.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подаче жалобы в электронном виде документы, указанные в пункте 4.3. настоящего Административного регламента, могут быть представлены в форме электронного документа, подписанного электронной подписью, вид которой предусмотрен законодательством Российской Федерации. При этом документа, удостоверяющего личность заявителя, не требуется.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 В случае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4.6. Уполномоченный орган обеспечивает: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 посредством размещения информации на стендах в местах предоставления муниципальной услуги, на сайте уполномоченного органа, на Едином портале, портале услуг;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при личном приеме, в том числе по телефону, с использованием сайта уполномоченного органа;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5. Сроки рассмотрения жалобы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 Жалоба, поступившая в уполномоченный орган, в организации, осуществляющие функции по предоставлению муниципальных услуг, подлежит регистрации не позднее одного рабочего дня, следующего за днем ее поступления.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5.2.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уполномоченного органа, организаций, осуществляющие функции по предоставлению муниципальных услуг,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D5DA8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6. Результат рассмотрения жалобы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6.1. По результатам рассмотрения жалобы принимается одно из следующих решений: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Адыгея;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отказать в удовлетворении жалобы.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6.2. Не позднее дня, следующего за днем принятия решения, указанного в п. </w:t>
      </w:r>
      <w:hyperlink w:anchor="sub_11027" w:history="1">
        <w:r w:rsidRPr="00A87E1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6.1.</w:t>
        </w:r>
      </w:hyperlink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6.3. В случае признания жалобы подлежащей удовлетворению в ответе заявителю, указанном в п. 6.2., дается информация о действиях, осуществляемых органом, предоставляющим муниципальную 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неудобства</w:t>
      </w:r>
      <w:proofErr w:type="gram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 услуги.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6.4. В случае признания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</w:t>
      </w:r>
      <w:proofErr w:type="gram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подлежащей удовлетворению в ответе заявителю, указанном в п. 6.2.,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6.5. В удовлетворении жалобы может быть отказано в следующих случаях: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наличие вступившего в законную силу решения суда по жалобе о том же предмете и по тем же основаниям;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6.6. В ответе по результатам рассмотрения жалобы указываются: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номер, дата, место принятия решения, включая сведения о должностном лице, решения и (или) действия (бездействие) которого обжалуется;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 фамилия, имя, отчество (при наличии) заявителя;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основания для принятия решения по жалобе;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д) принятое по жалобе решение;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ж) сведения о порядке обжалования принятого по жалобе решения.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6.7. В случае установления в ходе или по результатам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преступления должностное лицо уполномоченного органа, организации, осуществляющей функции по предоставлению муниципальных услуг, уполномоченные на рассмотрение жалоб, незамедлительно направляют имеющиеся материалы в органы прокуратуры.</w:t>
      </w: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7. Порядок информирования заявителя о результатах рассмотрения жалобы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7.1. </w:t>
      </w:r>
      <w:proofErr w:type="gramStart"/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Мотивированный ответ по результатам рассмотрения жалобы подписывается уполномоченным на рассмотрение жалобы должностным лицом и направляется заявителю в письменной форме или по желанию заявителя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жалобы.</w:t>
      </w:r>
      <w:proofErr w:type="gramEnd"/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8. Порядок обжалования решения по жалобе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8.1. Заявитель вправе обжаловать решения по жалобе вышестоящим должностным лицам или в судебном порядке в соответствии с законодательством Российской Федерации.</w:t>
      </w:r>
    </w:p>
    <w:p w:rsidR="00FD5DA8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9. Право заявителя на получение информации и документов, необходимых для обоснования и рассмотрения жалобы</w:t>
      </w:r>
    </w:p>
    <w:p w:rsidR="00FD5DA8" w:rsidRPr="00A87E1C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9.1.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D5DA8" w:rsidRPr="00A87E1C" w:rsidRDefault="00FD5DA8" w:rsidP="00FD5DA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10. Способы информирования заявителей о порядке подачи и рассмотрения жалобы</w:t>
      </w:r>
    </w:p>
    <w:p w:rsidR="00FD5DA8" w:rsidRDefault="00FD5DA8" w:rsidP="00FD5D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10.1.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на Едином портале, портале услуг, а также может быть сообщена заявителю в устной и (или) в письменной форме»</w:t>
      </w:r>
      <w:r w:rsidR="00401D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D5DA8" w:rsidRPr="00A87E1C" w:rsidRDefault="00FD5DA8" w:rsidP="00FD5DA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11. Опубликовать настоящее постановление на информационном стенде и официальном сайте администрации МО «</w:t>
      </w:r>
      <w:proofErr w:type="spellStart"/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Козетское</w:t>
      </w:r>
      <w:proofErr w:type="spellEnd"/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поселение».</w:t>
      </w:r>
    </w:p>
    <w:p w:rsidR="00FD5DA8" w:rsidRPr="00A87E1C" w:rsidRDefault="00FD5DA8" w:rsidP="00FD5DA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 Постановление вступает в силу с момента его подписания. </w:t>
      </w:r>
    </w:p>
    <w:p w:rsidR="00FD5DA8" w:rsidRPr="00A87E1C" w:rsidRDefault="00FD5DA8" w:rsidP="00FD5DA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13. Контроль за исполнением настоящего постановления оставляю за собой.</w:t>
      </w:r>
    </w:p>
    <w:p w:rsidR="00FD5DA8" w:rsidRPr="00A87E1C" w:rsidRDefault="00FD5DA8" w:rsidP="00FD5DA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5DA8" w:rsidRPr="00A87E1C" w:rsidRDefault="00FD5DA8" w:rsidP="00FD5DA8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И.о</w:t>
      </w:r>
      <w:proofErr w:type="spellEnd"/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. главы администрации</w:t>
      </w:r>
    </w:p>
    <w:p w:rsidR="001E4084" w:rsidRPr="00A87E1C" w:rsidRDefault="00FD5DA8" w:rsidP="00A87E1C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МО «</w:t>
      </w:r>
      <w:proofErr w:type="spellStart"/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>Козетское</w:t>
      </w:r>
      <w:proofErr w:type="spellEnd"/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поселение»</w:t>
      </w: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87E1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Е.И. Бабаева</w:t>
      </w:r>
    </w:p>
    <w:sectPr w:rsidR="001E4084" w:rsidRPr="00A87E1C" w:rsidSect="00A87E1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4104"/>
    <w:multiLevelType w:val="hybridMultilevel"/>
    <w:tmpl w:val="952E8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D3CA8"/>
    <w:multiLevelType w:val="hybridMultilevel"/>
    <w:tmpl w:val="BFC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25BF6"/>
    <w:multiLevelType w:val="hybridMultilevel"/>
    <w:tmpl w:val="F110B018"/>
    <w:lvl w:ilvl="0" w:tplc="58FADE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3021B2"/>
    <w:multiLevelType w:val="hybridMultilevel"/>
    <w:tmpl w:val="DBE6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D01F08"/>
    <w:multiLevelType w:val="hybridMultilevel"/>
    <w:tmpl w:val="5D38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A79C5"/>
    <w:multiLevelType w:val="hybridMultilevel"/>
    <w:tmpl w:val="4A1C6D6E"/>
    <w:lvl w:ilvl="0" w:tplc="83ACFA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65"/>
    <w:rsid w:val="0000137E"/>
    <w:rsid w:val="00014ADC"/>
    <w:rsid w:val="0002586C"/>
    <w:rsid w:val="00044134"/>
    <w:rsid w:val="0005397D"/>
    <w:rsid w:val="00056BD2"/>
    <w:rsid w:val="00061E49"/>
    <w:rsid w:val="00074D94"/>
    <w:rsid w:val="000935EB"/>
    <w:rsid w:val="0009388D"/>
    <w:rsid w:val="000963EA"/>
    <w:rsid w:val="000A0C1A"/>
    <w:rsid w:val="000A6A9E"/>
    <w:rsid w:val="000B5A1B"/>
    <w:rsid w:val="000D4978"/>
    <w:rsid w:val="000D4F26"/>
    <w:rsid w:val="000D51A5"/>
    <w:rsid w:val="00164A1A"/>
    <w:rsid w:val="00174DE4"/>
    <w:rsid w:val="001962E9"/>
    <w:rsid w:val="001A54CF"/>
    <w:rsid w:val="001A7B20"/>
    <w:rsid w:val="001B00E8"/>
    <w:rsid w:val="001C2D12"/>
    <w:rsid w:val="001E4084"/>
    <w:rsid w:val="0022449A"/>
    <w:rsid w:val="002302AB"/>
    <w:rsid w:val="00231A99"/>
    <w:rsid w:val="00266FD9"/>
    <w:rsid w:val="00294C19"/>
    <w:rsid w:val="00295792"/>
    <w:rsid w:val="002C3FDD"/>
    <w:rsid w:val="00301D24"/>
    <w:rsid w:val="0030353A"/>
    <w:rsid w:val="003128C5"/>
    <w:rsid w:val="0034150F"/>
    <w:rsid w:val="00344265"/>
    <w:rsid w:val="00356DD6"/>
    <w:rsid w:val="003720D5"/>
    <w:rsid w:val="00375951"/>
    <w:rsid w:val="003A2623"/>
    <w:rsid w:val="003A4172"/>
    <w:rsid w:val="003C0DFB"/>
    <w:rsid w:val="003D3CEF"/>
    <w:rsid w:val="00401D81"/>
    <w:rsid w:val="00407026"/>
    <w:rsid w:val="0043678D"/>
    <w:rsid w:val="00445FC5"/>
    <w:rsid w:val="004612B6"/>
    <w:rsid w:val="00467FBC"/>
    <w:rsid w:val="00472C2F"/>
    <w:rsid w:val="00476D5B"/>
    <w:rsid w:val="004962AF"/>
    <w:rsid w:val="004B0799"/>
    <w:rsid w:val="004B6AF5"/>
    <w:rsid w:val="004C20B0"/>
    <w:rsid w:val="004C4070"/>
    <w:rsid w:val="0051638A"/>
    <w:rsid w:val="00533756"/>
    <w:rsid w:val="00561A68"/>
    <w:rsid w:val="005626A6"/>
    <w:rsid w:val="00570838"/>
    <w:rsid w:val="00574F4C"/>
    <w:rsid w:val="0058364B"/>
    <w:rsid w:val="0058552D"/>
    <w:rsid w:val="00586E80"/>
    <w:rsid w:val="00593999"/>
    <w:rsid w:val="005A61B5"/>
    <w:rsid w:val="005B7EE9"/>
    <w:rsid w:val="006207EC"/>
    <w:rsid w:val="00620C67"/>
    <w:rsid w:val="00622EF5"/>
    <w:rsid w:val="00635344"/>
    <w:rsid w:val="00636F21"/>
    <w:rsid w:val="006376E5"/>
    <w:rsid w:val="00643C1E"/>
    <w:rsid w:val="00650EF6"/>
    <w:rsid w:val="006603AF"/>
    <w:rsid w:val="00662F46"/>
    <w:rsid w:val="00680392"/>
    <w:rsid w:val="0068293D"/>
    <w:rsid w:val="006947CF"/>
    <w:rsid w:val="00697001"/>
    <w:rsid w:val="006A0AFF"/>
    <w:rsid w:val="006A7B1B"/>
    <w:rsid w:val="006A7CC2"/>
    <w:rsid w:val="006C04B3"/>
    <w:rsid w:val="006C76C0"/>
    <w:rsid w:val="006D5E00"/>
    <w:rsid w:val="006D7E63"/>
    <w:rsid w:val="006E1153"/>
    <w:rsid w:val="006F4327"/>
    <w:rsid w:val="00724FBC"/>
    <w:rsid w:val="00744540"/>
    <w:rsid w:val="007463E5"/>
    <w:rsid w:val="00761B24"/>
    <w:rsid w:val="00780D63"/>
    <w:rsid w:val="00783B0B"/>
    <w:rsid w:val="00783BD7"/>
    <w:rsid w:val="007842E9"/>
    <w:rsid w:val="00790093"/>
    <w:rsid w:val="007B033F"/>
    <w:rsid w:val="007B6FE8"/>
    <w:rsid w:val="007C38BB"/>
    <w:rsid w:val="007C7154"/>
    <w:rsid w:val="007E56E6"/>
    <w:rsid w:val="00827ECD"/>
    <w:rsid w:val="008401F2"/>
    <w:rsid w:val="00844FFB"/>
    <w:rsid w:val="0084653F"/>
    <w:rsid w:val="00850185"/>
    <w:rsid w:val="008607FB"/>
    <w:rsid w:val="00860883"/>
    <w:rsid w:val="00871FE0"/>
    <w:rsid w:val="008732A0"/>
    <w:rsid w:val="008914D5"/>
    <w:rsid w:val="0089287F"/>
    <w:rsid w:val="008B6DF6"/>
    <w:rsid w:val="008D2259"/>
    <w:rsid w:val="008E215A"/>
    <w:rsid w:val="00900E49"/>
    <w:rsid w:val="00917A56"/>
    <w:rsid w:val="00920A4D"/>
    <w:rsid w:val="009261EC"/>
    <w:rsid w:val="00941360"/>
    <w:rsid w:val="009578FA"/>
    <w:rsid w:val="00965A34"/>
    <w:rsid w:val="00975D6D"/>
    <w:rsid w:val="00985953"/>
    <w:rsid w:val="009A10B6"/>
    <w:rsid w:val="009B4BF5"/>
    <w:rsid w:val="009D3B28"/>
    <w:rsid w:val="00A13DE1"/>
    <w:rsid w:val="00A25430"/>
    <w:rsid w:val="00A27EB7"/>
    <w:rsid w:val="00A31C45"/>
    <w:rsid w:val="00A364AA"/>
    <w:rsid w:val="00A45DAF"/>
    <w:rsid w:val="00A507AA"/>
    <w:rsid w:val="00A56486"/>
    <w:rsid w:val="00A72063"/>
    <w:rsid w:val="00A87E1C"/>
    <w:rsid w:val="00A9535C"/>
    <w:rsid w:val="00AA573F"/>
    <w:rsid w:val="00AC0FBA"/>
    <w:rsid w:val="00AC2D09"/>
    <w:rsid w:val="00AC5452"/>
    <w:rsid w:val="00AD7CFB"/>
    <w:rsid w:val="00AE02FD"/>
    <w:rsid w:val="00AE0D89"/>
    <w:rsid w:val="00AE1036"/>
    <w:rsid w:val="00B00B64"/>
    <w:rsid w:val="00B31853"/>
    <w:rsid w:val="00B335E5"/>
    <w:rsid w:val="00B572A4"/>
    <w:rsid w:val="00B63385"/>
    <w:rsid w:val="00B63EA5"/>
    <w:rsid w:val="00B67ECE"/>
    <w:rsid w:val="00B72348"/>
    <w:rsid w:val="00B87A63"/>
    <w:rsid w:val="00B903D4"/>
    <w:rsid w:val="00B91298"/>
    <w:rsid w:val="00BB360F"/>
    <w:rsid w:val="00BC3DE7"/>
    <w:rsid w:val="00BC4839"/>
    <w:rsid w:val="00BC6922"/>
    <w:rsid w:val="00BE5C80"/>
    <w:rsid w:val="00C21F9A"/>
    <w:rsid w:val="00C25077"/>
    <w:rsid w:val="00C4593E"/>
    <w:rsid w:val="00C45E2C"/>
    <w:rsid w:val="00C541C3"/>
    <w:rsid w:val="00C632D4"/>
    <w:rsid w:val="00C643BF"/>
    <w:rsid w:val="00C81479"/>
    <w:rsid w:val="00C8558E"/>
    <w:rsid w:val="00C85D5F"/>
    <w:rsid w:val="00C90513"/>
    <w:rsid w:val="00CD2106"/>
    <w:rsid w:val="00CE26C6"/>
    <w:rsid w:val="00CE5938"/>
    <w:rsid w:val="00D01FB2"/>
    <w:rsid w:val="00D032D6"/>
    <w:rsid w:val="00D0685D"/>
    <w:rsid w:val="00D133A5"/>
    <w:rsid w:val="00D1429C"/>
    <w:rsid w:val="00D2390C"/>
    <w:rsid w:val="00D375AB"/>
    <w:rsid w:val="00D85261"/>
    <w:rsid w:val="00D9422A"/>
    <w:rsid w:val="00D944B8"/>
    <w:rsid w:val="00DA62DF"/>
    <w:rsid w:val="00DB11AE"/>
    <w:rsid w:val="00DC0E07"/>
    <w:rsid w:val="00DC5D5C"/>
    <w:rsid w:val="00E077EF"/>
    <w:rsid w:val="00E160CD"/>
    <w:rsid w:val="00E4412A"/>
    <w:rsid w:val="00E4492E"/>
    <w:rsid w:val="00E4570A"/>
    <w:rsid w:val="00E75CDB"/>
    <w:rsid w:val="00E830C0"/>
    <w:rsid w:val="00E970A7"/>
    <w:rsid w:val="00EB248E"/>
    <w:rsid w:val="00EB5844"/>
    <w:rsid w:val="00EC0E4C"/>
    <w:rsid w:val="00ED1DED"/>
    <w:rsid w:val="00EE30E6"/>
    <w:rsid w:val="00F05146"/>
    <w:rsid w:val="00F23E36"/>
    <w:rsid w:val="00F2491F"/>
    <w:rsid w:val="00F27C2C"/>
    <w:rsid w:val="00F5226D"/>
    <w:rsid w:val="00F612CE"/>
    <w:rsid w:val="00F6771E"/>
    <w:rsid w:val="00F67833"/>
    <w:rsid w:val="00F76C4E"/>
    <w:rsid w:val="00F77C13"/>
    <w:rsid w:val="00F8531F"/>
    <w:rsid w:val="00F9003B"/>
    <w:rsid w:val="00F959ED"/>
    <w:rsid w:val="00FB13BA"/>
    <w:rsid w:val="00FC2F16"/>
    <w:rsid w:val="00FD5DA8"/>
    <w:rsid w:val="00FE270E"/>
    <w:rsid w:val="00FF6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DC0E0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150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C0E0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DC0E07"/>
    <w:rPr>
      <w:color w:val="0000FF" w:themeColor="hyperlink"/>
      <w:u w:val="single"/>
    </w:rPr>
  </w:style>
  <w:style w:type="paragraph" w:customStyle="1" w:styleId="ConsPlusNormal">
    <w:name w:val="ConsPlusNormal"/>
    <w:rsid w:val="00DC0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0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DC0E0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4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150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C0E0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DC0E07"/>
    <w:rPr>
      <w:color w:val="0000FF" w:themeColor="hyperlink"/>
      <w:u w:val="single"/>
    </w:rPr>
  </w:style>
  <w:style w:type="paragraph" w:customStyle="1" w:styleId="ConsPlusNormal">
    <w:name w:val="ConsPlusNormal"/>
    <w:rsid w:val="00DC0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0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9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7A956-F149-450C-8EB1-B4A69EF0F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2018-12-28T07:13:00Z</cp:lastPrinted>
  <dcterms:created xsi:type="dcterms:W3CDTF">2018-05-23T09:26:00Z</dcterms:created>
  <dcterms:modified xsi:type="dcterms:W3CDTF">2018-12-28T07:14:00Z</dcterms:modified>
</cp:coreProperties>
</file>